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Default="00D07591">
      <w:pPr>
        <w:rPr>
          <w:b/>
          <w:sz w:val="24"/>
        </w:rPr>
      </w:pPr>
      <w:r>
        <w:rPr>
          <w:b/>
          <w:sz w:val="24"/>
        </w:rPr>
        <w:t>CSN</w:t>
      </w:r>
    </w:p>
    <w:p w:rsidR="00D07591" w:rsidRDefault="00D07591">
      <w:pPr>
        <w:rPr>
          <w:b/>
          <w:sz w:val="24"/>
        </w:rPr>
      </w:pPr>
      <w:r>
        <w:rPr>
          <w:b/>
          <w:sz w:val="24"/>
        </w:rPr>
        <w:t>PROJETOS PARA A REDUÇÃO DE ÁGUAS DO RIO PARAÍBA DO SUL</w:t>
      </w:r>
    </w:p>
    <w:p w:rsidR="00D07591" w:rsidRPr="00D07591" w:rsidRDefault="00D07591" w:rsidP="00D07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7591">
        <w:rPr>
          <w:rFonts w:cstheme="minorHAnsi"/>
          <w:sz w:val="24"/>
          <w:szCs w:val="24"/>
        </w:rPr>
        <w:t>A CSN mantém um sistema de gestão ambiental adotando requisitos da norma ISO</w:t>
      </w:r>
    </w:p>
    <w:p w:rsidR="00D07591" w:rsidRPr="00D07591" w:rsidRDefault="00D07591" w:rsidP="00D07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7591">
        <w:rPr>
          <w:rFonts w:cstheme="minorHAnsi"/>
          <w:sz w:val="24"/>
          <w:szCs w:val="24"/>
        </w:rPr>
        <w:t>14.001 que prevê dentre outros, o requisito da melhoria continua. Através dos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indicadores de desempenho ambiental da empresa foi objetivado em 2008 um aumento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de 6% de recirculação de água e efluentes que pudesse alcançar um nível de 90,5 % de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reuso.</w:t>
      </w:r>
    </w:p>
    <w:p w:rsidR="00D07591" w:rsidRPr="00D07591" w:rsidRDefault="00D07591" w:rsidP="00D07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D07591">
        <w:rPr>
          <w:rFonts w:cstheme="minorHAnsi"/>
          <w:sz w:val="24"/>
          <w:szCs w:val="24"/>
        </w:rPr>
        <w:t>Quanto mais água for reutilizada, menos recursos serão buscados diretamente no rio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Paraíba do Sul, trazendo benefícios para a região, como a melhora na qualidade de vida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e desenvolvimento da comunidade. Assim, a empresa permite que este recurso esteja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disponível para outras atividades e para o consumo humano. Para isso a empresa tem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investido em sistemas de reuso de efluentes em seus processos produtivos,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consequentemente reduzindo o volume de água captada do rio Paraíba do Sul. Nos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últimos 15 anos a CSN reduziu sua captação de água em mais de 50%, alcançando</w:t>
      </w:r>
      <w:r>
        <w:rPr>
          <w:rFonts w:cstheme="minorHAnsi"/>
          <w:sz w:val="24"/>
          <w:szCs w:val="24"/>
        </w:rPr>
        <w:t xml:space="preserve"> </w:t>
      </w:r>
      <w:r w:rsidRPr="00D07591">
        <w:rPr>
          <w:rFonts w:cstheme="minorHAnsi"/>
          <w:sz w:val="24"/>
          <w:szCs w:val="24"/>
        </w:rPr>
        <w:t>elevados níveis de recirculação de água.</w:t>
      </w:r>
    </w:p>
    <w:p w:rsidR="00D07591" w:rsidRDefault="00D07591">
      <w:pPr>
        <w:rPr>
          <w:b/>
          <w:sz w:val="24"/>
        </w:rPr>
      </w:pPr>
    </w:p>
    <w:p w:rsidR="00D07591" w:rsidRDefault="00D07591">
      <w:pPr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4791710" cy="44577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91" w:rsidRDefault="00D07591">
      <w:pPr>
        <w:rPr>
          <w:rFonts w:cstheme="minorHAnsi"/>
          <w:sz w:val="20"/>
          <w:szCs w:val="20"/>
        </w:rPr>
      </w:pPr>
      <w:r w:rsidRPr="00D07591">
        <w:rPr>
          <w:rFonts w:cstheme="minorHAnsi"/>
          <w:sz w:val="20"/>
          <w:szCs w:val="20"/>
        </w:rPr>
        <w:t xml:space="preserve">Sistema de recirculação da água dos </w:t>
      </w:r>
      <w:proofErr w:type="spellStart"/>
      <w:r w:rsidRPr="00D07591">
        <w:rPr>
          <w:rFonts w:cstheme="minorHAnsi"/>
          <w:sz w:val="20"/>
          <w:szCs w:val="20"/>
        </w:rPr>
        <w:t>Motossopradores</w:t>
      </w:r>
      <w:proofErr w:type="spellEnd"/>
      <w:r w:rsidRPr="00D07591">
        <w:rPr>
          <w:rFonts w:cstheme="minorHAnsi"/>
          <w:sz w:val="20"/>
          <w:szCs w:val="20"/>
        </w:rPr>
        <w:t xml:space="preserve"> #1 e #2.</w:t>
      </w:r>
    </w:p>
    <w:p w:rsidR="00D07591" w:rsidRDefault="007A6B60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299585" cy="283972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91" w:rsidRDefault="007A6B60">
      <w:pPr>
        <w:rPr>
          <w:rFonts w:cstheme="minorHAnsi"/>
          <w:sz w:val="20"/>
          <w:szCs w:val="20"/>
        </w:rPr>
      </w:pPr>
      <w:r w:rsidRPr="007A6B60">
        <w:rPr>
          <w:rFonts w:cstheme="minorHAnsi"/>
          <w:sz w:val="20"/>
          <w:szCs w:val="20"/>
        </w:rPr>
        <w:t>Vista da nova planta de Aços Longos</w:t>
      </w:r>
    </w:p>
    <w:p w:rsidR="007A6B60" w:rsidRPr="007A6B60" w:rsidRDefault="007A6B60">
      <w:pPr>
        <w:rPr>
          <w:rFonts w:cstheme="minorHAnsi"/>
          <w:sz w:val="24"/>
          <w:szCs w:val="20"/>
        </w:rPr>
      </w:pPr>
      <w:bookmarkStart w:id="0" w:name="_GoBack"/>
      <w:bookmarkEnd w:id="0"/>
    </w:p>
    <w:p w:rsidR="007A6B60" w:rsidRDefault="007A6B60">
      <w:pPr>
        <w:rPr>
          <w:rFonts w:cstheme="minorHAnsi"/>
          <w:sz w:val="24"/>
          <w:szCs w:val="20"/>
        </w:rPr>
      </w:pPr>
    </w:p>
    <w:p w:rsidR="007A6B60" w:rsidRDefault="007A6B60">
      <w:pPr>
        <w:rPr>
          <w:rFonts w:cstheme="minorHAnsi"/>
          <w:sz w:val="24"/>
          <w:szCs w:val="20"/>
        </w:rPr>
      </w:pPr>
    </w:p>
    <w:p w:rsidR="007A6B60" w:rsidRPr="007A6B60" w:rsidRDefault="007A6B60">
      <w:pPr>
        <w:rPr>
          <w:rFonts w:cstheme="minorHAnsi"/>
          <w:b/>
          <w:sz w:val="24"/>
        </w:rPr>
      </w:pPr>
    </w:p>
    <w:p w:rsidR="00D07591" w:rsidRPr="00D07591" w:rsidRDefault="00D07591">
      <w:pPr>
        <w:rPr>
          <w:b/>
          <w:sz w:val="24"/>
        </w:rPr>
      </w:pPr>
    </w:p>
    <w:sectPr w:rsidR="00D07591" w:rsidRPr="00D07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91"/>
    <w:rsid w:val="00197717"/>
    <w:rsid w:val="007A6B60"/>
    <w:rsid w:val="008F4CB1"/>
    <w:rsid w:val="00D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1</cp:revision>
  <dcterms:created xsi:type="dcterms:W3CDTF">2015-06-26T12:40:00Z</dcterms:created>
  <dcterms:modified xsi:type="dcterms:W3CDTF">2015-06-26T12:55:00Z</dcterms:modified>
</cp:coreProperties>
</file>